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  <w:rtl w:val="0"/>
          <w:lang w:val="en-US"/>
        </w:rPr>
        <w:t>Stakeholder Analysis Template 1</w:t>
      </w:r>
    </w:p>
    <w:p>
      <w:pPr>
        <w:pStyle w:val="BU_Subheading"/>
        <w:spacing w:before="0"/>
        <w:rPr>
          <w:sz w:val="22"/>
          <w:szCs w:val="22"/>
        </w:rPr>
      </w:pPr>
    </w:p>
    <w:tbl>
      <w:tblPr>
        <w:tblW w:w="140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54"/>
        <w:gridCol w:w="1754"/>
        <w:gridCol w:w="1755"/>
        <w:gridCol w:w="3016"/>
        <w:gridCol w:w="1441"/>
        <w:gridCol w:w="1441"/>
        <w:gridCol w:w="1441"/>
        <w:gridCol w:w="1438"/>
      </w:tblGrid>
      <w:tr>
        <w:tblPrEx>
          <w:shd w:val="clear" w:color="auto" w:fill="4f81bd"/>
        </w:tblPrEx>
        <w:trPr>
          <w:trHeight w:val="443" w:hRule="atLeast"/>
          <w:tblHeader/>
        </w:trPr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Stakeholder Name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Group/ Organization</w:t>
            </w:r>
          </w:p>
        </w:tc>
        <w:tc>
          <w:tcPr>
            <w:tcW w:type="dxa" w:w="1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Project Role</w:t>
            </w:r>
          </w:p>
        </w:tc>
        <w:tc>
          <w:tcPr>
            <w:tcW w:type="dxa" w:w="3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Description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Category* 1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Category 2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Category 3</w:t>
            </w:r>
          </w:p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Category 4</w:t>
            </w:r>
          </w:p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Subheading"/>
        <w:widowControl w:val="0"/>
        <w:spacing w:before="0"/>
      </w:pPr>
    </w:p>
    <w:p>
      <w:pPr>
        <w:pStyle w:val="Normal.0"/>
        <w:spacing w:before="240" w:after="120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*Select the number and types of categories to be employed based on the needs of your project, such as the following examples:</w:t>
      </w:r>
    </w:p>
    <w:p>
      <w:pPr>
        <w:pStyle w:val="Normal.0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Role in Requirements Processes</w:t>
      </w:r>
    </w:p>
    <w:p>
      <w:pPr>
        <w:pStyle w:val="Normal.0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Potential of Stakeholder as a Source of Requirements</w:t>
      </w:r>
    </w:p>
    <w:p>
      <w:pPr>
        <w:pStyle w:val="Normal.0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Priorities/Criteria for Success</w:t>
      </w:r>
    </w:p>
    <w:p>
      <w:pPr>
        <w:pStyle w:val="Normal.0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Risk Tolerance</w:t>
      </w:r>
    </w:p>
    <w:p>
      <w:pPr>
        <w:pStyle w:val="Normal.0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Key Issues</w:t>
      </w:r>
    </w:p>
    <w:p>
      <w:pPr>
        <w:pStyle w:val="Normal.0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Geographical Area</w:t>
      </w:r>
    </w:p>
    <w:p>
      <w:pPr>
        <w:pStyle w:val="Title1"/>
        <w:rPr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BA112: Plan, Manage, and Communicate Requirements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5840" w:h="12240" w:orient="landscape"/>
      <w:pgMar w:top="144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3"/>
  </w:abstractNum>
  <w:abstractNum w:abstractNumId="1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270" w:hanging="2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2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320" w:hanging="2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Title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U_Subheading">
    <w:name w:val="BU_Subheading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